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3C" w:rsidRDefault="000F083C" w:rsidP="00844614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-662940</wp:posOffset>
            </wp:positionV>
            <wp:extent cx="7394575" cy="10172700"/>
            <wp:effectExtent l="19050" t="0" r="0" b="0"/>
            <wp:wrapTight wrapText="bothSides">
              <wp:wrapPolygon edited="0">
                <wp:start x="-56" y="0"/>
                <wp:lineTo x="-56" y="21560"/>
                <wp:lineTo x="21591" y="21560"/>
                <wp:lineTo x="21591" y="0"/>
                <wp:lineTo x="-56" y="0"/>
              </wp:wrapPolygon>
            </wp:wrapTight>
            <wp:docPr id="1" name="Рисунок 1" descr="H:\Положения за октябрь\2013-10-03 borb\bor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я за октябрь\2013-10-03 borb\borb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57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4614" w:rsidRPr="00FC5632" w:rsidRDefault="00844614" w:rsidP="00844614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FC5632">
        <w:rPr>
          <w:rFonts w:ascii="Times New Roman" w:hAnsi="Times New Roman" w:cs="Times New Roman"/>
          <w:b/>
          <w:sz w:val="26"/>
          <w:szCs w:val="26"/>
        </w:rPr>
        <w:t>. ЦЕЛИ И ЗАДАЧИ</w:t>
      </w:r>
    </w:p>
    <w:p w:rsidR="00844614" w:rsidRPr="00FC5632" w:rsidRDefault="00844614" w:rsidP="00844614">
      <w:pPr>
        <w:tabs>
          <w:tab w:val="left" w:pos="3885"/>
        </w:tabs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     </w:t>
      </w:r>
    </w:p>
    <w:p w:rsidR="00844614" w:rsidRPr="00FC5632" w:rsidRDefault="00844614" w:rsidP="00FC5632">
      <w:pPr>
        <w:tabs>
          <w:tab w:val="left" w:pos="3885"/>
        </w:tabs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     Кубок города по вольной борьбе  «Юный </w:t>
      </w:r>
      <w:proofErr w:type="spellStart"/>
      <w:r w:rsidRPr="00FC5632">
        <w:rPr>
          <w:sz w:val="26"/>
          <w:szCs w:val="26"/>
        </w:rPr>
        <w:t>махачкалинец</w:t>
      </w:r>
      <w:proofErr w:type="spellEnd"/>
      <w:r w:rsidRPr="00FC5632">
        <w:rPr>
          <w:sz w:val="26"/>
          <w:szCs w:val="26"/>
        </w:rPr>
        <w:t>» является поэтапным и проводится в течение года в целях</w:t>
      </w:r>
      <w:r w:rsidR="009D482D" w:rsidRPr="00FC5632">
        <w:rPr>
          <w:sz w:val="26"/>
          <w:szCs w:val="26"/>
        </w:rPr>
        <w:t>:</w:t>
      </w:r>
    </w:p>
    <w:p w:rsidR="00844614" w:rsidRPr="00FC5632" w:rsidRDefault="00844614" w:rsidP="00FC5632">
      <w:pPr>
        <w:pStyle w:val="11"/>
        <w:shd w:val="clear" w:color="auto" w:fill="auto"/>
        <w:tabs>
          <w:tab w:val="left" w:pos="244"/>
        </w:tabs>
        <w:spacing w:line="240" w:lineRule="auto"/>
        <w:ind w:left="60" w:right="-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>-дальнейшее развитие и популяризация вольной борьбы;</w:t>
      </w:r>
    </w:p>
    <w:p w:rsidR="00844614" w:rsidRPr="00FC5632" w:rsidRDefault="00844614" w:rsidP="00FC5632">
      <w:pPr>
        <w:pStyle w:val="11"/>
        <w:shd w:val="clear" w:color="auto" w:fill="auto"/>
        <w:tabs>
          <w:tab w:val="left" w:pos="182"/>
        </w:tabs>
        <w:spacing w:line="240" w:lineRule="auto"/>
        <w:ind w:left="60" w:right="-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>-патриотическое воспитание молодежи, привлечение их к регулярным занятиям физической культурой и спортом;</w:t>
      </w:r>
    </w:p>
    <w:p w:rsidR="00844614" w:rsidRPr="00FC5632" w:rsidRDefault="00844614" w:rsidP="00FC5632">
      <w:pPr>
        <w:pStyle w:val="11"/>
        <w:shd w:val="clear" w:color="auto" w:fill="auto"/>
        <w:tabs>
          <w:tab w:val="left" w:pos="215"/>
        </w:tabs>
        <w:spacing w:line="240" w:lineRule="auto"/>
        <w:ind w:left="60" w:right="-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>-вовлечение в систематические занятия физической культурой и спортом;</w:t>
      </w:r>
    </w:p>
    <w:p w:rsidR="00844614" w:rsidRPr="00FC5632" w:rsidRDefault="00844614" w:rsidP="00FC5632">
      <w:pPr>
        <w:pStyle w:val="11"/>
        <w:shd w:val="clear" w:color="auto" w:fill="auto"/>
        <w:tabs>
          <w:tab w:val="left" w:pos="193"/>
        </w:tabs>
        <w:spacing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>-повышение спортивного мастерства борцов и выполнение норматива;</w:t>
      </w:r>
    </w:p>
    <w:p w:rsidR="00844614" w:rsidRPr="00FC5632" w:rsidRDefault="00844614" w:rsidP="00FC5632">
      <w:pPr>
        <w:pStyle w:val="11"/>
        <w:shd w:val="clear" w:color="auto" w:fill="auto"/>
        <w:tabs>
          <w:tab w:val="left" w:pos="348"/>
        </w:tabs>
        <w:spacing w:line="240" w:lineRule="auto"/>
        <w:ind w:right="-60" w:firstLine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>-повышение уровня физической подготовленности и спортивного мастерства, а также накопление спортивного опыта.</w:t>
      </w:r>
    </w:p>
    <w:p w:rsidR="00844614" w:rsidRPr="00FC5632" w:rsidRDefault="00844614" w:rsidP="00FC5632">
      <w:pPr>
        <w:pStyle w:val="11"/>
        <w:shd w:val="clear" w:color="auto" w:fill="auto"/>
        <w:tabs>
          <w:tab w:val="left" w:pos="348"/>
        </w:tabs>
        <w:spacing w:line="240" w:lineRule="auto"/>
        <w:ind w:right="-60" w:firstLine="60"/>
        <w:jc w:val="both"/>
        <w:rPr>
          <w:rFonts w:ascii="Times New Roman" w:hAnsi="Times New Roman" w:cs="Times New Roman"/>
          <w:sz w:val="26"/>
          <w:szCs w:val="26"/>
        </w:rPr>
      </w:pP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FC5632">
        <w:rPr>
          <w:rFonts w:ascii="Times New Roman" w:hAnsi="Times New Roman" w:cs="Times New Roman"/>
          <w:b/>
          <w:sz w:val="26"/>
          <w:szCs w:val="26"/>
        </w:rPr>
        <w:t>. СРОКИ И МЕСТО ПРОВЕДЕНИЯ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C5632">
        <w:rPr>
          <w:rFonts w:ascii="Times New Roman" w:hAnsi="Times New Roman" w:cs="Times New Roman"/>
          <w:sz w:val="26"/>
          <w:szCs w:val="26"/>
        </w:rPr>
        <w:t xml:space="preserve">Кубок проводится </w:t>
      </w:r>
      <w:r w:rsidRPr="00FC5632">
        <w:rPr>
          <w:rFonts w:ascii="Times New Roman" w:hAnsi="Times New Roman" w:cs="Times New Roman"/>
          <w:b/>
          <w:sz w:val="26"/>
          <w:szCs w:val="26"/>
        </w:rPr>
        <w:t>13 октября 2013года</w:t>
      </w:r>
      <w:r w:rsidRPr="00FC5632">
        <w:rPr>
          <w:rFonts w:ascii="Times New Roman" w:hAnsi="Times New Roman" w:cs="Times New Roman"/>
          <w:sz w:val="26"/>
          <w:szCs w:val="26"/>
        </w:rPr>
        <w:t xml:space="preserve"> в СДЮШОР Б.Ибрагимова (ул.И.Казака, 14-р). Начало соревнований в 9.00 часов.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  </w:t>
      </w:r>
      <w:r w:rsidR="00FC5632" w:rsidRPr="00FC5632">
        <w:rPr>
          <w:rFonts w:ascii="Times New Roman" w:hAnsi="Times New Roman" w:cs="Times New Roman"/>
          <w:sz w:val="26"/>
          <w:szCs w:val="26"/>
        </w:rPr>
        <w:t xml:space="preserve"> </w:t>
      </w:r>
      <w:r w:rsidRPr="00FC5632">
        <w:rPr>
          <w:rFonts w:ascii="Times New Roman" w:hAnsi="Times New Roman" w:cs="Times New Roman"/>
          <w:sz w:val="26"/>
          <w:szCs w:val="26"/>
        </w:rPr>
        <w:t xml:space="preserve">Взвешивание проводиться 13 октября в 8.00 часов в СДЮШОР Б.Ибрагимова. 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60"/>
        <w:jc w:val="both"/>
        <w:rPr>
          <w:rFonts w:ascii="Times New Roman" w:hAnsi="Times New Roman" w:cs="Times New Roman"/>
          <w:sz w:val="26"/>
          <w:szCs w:val="26"/>
        </w:rPr>
      </w:pPr>
    </w:p>
    <w:p w:rsidR="00844614" w:rsidRPr="00FC5632" w:rsidRDefault="00844614" w:rsidP="00FC5632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</w:rPr>
        <w:t xml:space="preserve">III. РУКОВОДСТВО </w:t>
      </w:r>
    </w:p>
    <w:p w:rsidR="00844614" w:rsidRPr="00FC5632" w:rsidRDefault="00844614" w:rsidP="00FC5632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614" w:rsidRPr="00FC5632" w:rsidRDefault="00844614" w:rsidP="00FC5632">
      <w:pPr>
        <w:ind w:firstLine="360"/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Общее руководство подготовкой и проведением соревнований осуществляют Комитет по спорту, туризму и делам молодежи Администрации г.Махачкалы и Федерация спортивной борьбы г.Махачкалы. </w:t>
      </w:r>
    </w:p>
    <w:p w:rsidR="00844614" w:rsidRPr="00FC5632" w:rsidRDefault="00844614" w:rsidP="00FC5632">
      <w:pPr>
        <w:ind w:firstLine="360"/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Непосредственное проведение соревнований возлагается на главную судейскую коллегию.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   Главный судья - Магомедов  Рамазан Магомедович, старший тренер отделения вольной борьбы СДЮШОР Б.Ибрагимова.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</w:t>
      </w:r>
      <w:r w:rsidR="00FC5632" w:rsidRPr="00FC5632">
        <w:rPr>
          <w:rFonts w:ascii="Times New Roman" w:hAnsi="Times New Roman" w:cs="Times New Roman"/>
          <w:sz w:val="26"/>
          <w:szCs w:val="26"/>
        </w:rPr>
        <w:t xml:space="preserve">  </w:t>
      </w:r>
      <w:r w:rsidRPr="00FC5632">
        <w:rPr>
          <w:rFonts w:ascii="Times New Roman" w:hAnsi="Times New Roman" w:cs="Times New Roman"/>
          <w:sz w:val="26"/>
          <w:szCs w:val="26"/>
        </w:rPr>
        <w:t xml:space="preserve">Главный секретарь – </w:t>
      </w:r>
      <w:proofErr w:type="spellStart"/>
      <w:r w:rsidRPr="00FC5632">
        <w:rPr>
          <w:rFonts w:ascii="Times New Roman" w:hAnsi="Times New Roman" w:cs="Times New Roman"/>
          <w:sz w:val="26"/>
          <w:szCs w:val="26"/>
        </w:rPr>
        <w:t>Шейхахмедов</w:t>
      </w:r>
      <w:proofErr w:type="spellEnd"/>
      <w:r w:rsidRPr="00FC5632">
        <w:rPr>
          <w:rFonts w:ascii="Times New Roman" w:hAnsi="Times New Roman" w:cs="Times New Roman"/>
          <w:sz w:val="26"/>
          <w:szCs w:val="26"/>
        </w:rPr>
        <w:t xml:space="preserve"> Ахмед, старший тренер отделения вольной борьбы ДЮСШ №2.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FC5632">
        <w:rPr>
          <w:rFonts w:ascii="Times New Roman" w:hAnsi="Times New Roman" w:cs="Times New Roman"/>
          <w:b/>
          <w:sz w:val="26"/>
          <w:szCs w:val="26"/>
        </w:rPr>
        <w:t>. УЧАСТНИКИ И УСЛОВИЯ ПРОВЕДЕНИЯ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 w:right="-60"/>
        <w:jc w:val="center"/>
        <w:rPr>
          <w:rFonts w:ascii="Times New Roman" w:hAnsi="Times New Roman" w:cs="Times New Roman"/>
          <w:sz w:val="26"/>
          <w:szCs w:val="26"/>
        </w:rPr>
      </w:pP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   Кубок проводится среди муниципальных спортивных школ г.Махачкалы: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1.СДЮШОР Б.Ибрагимова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2.СДЮШОР им.А.Алиева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3.ДЮСШ № 2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ind w:left="60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4.ДЮСШ № 3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sz w:val="26"/>
          <w:szCs w:val="26"/>
        </w:rPr>
        <w:t xml:space="preserve">      Каждая команда выставляет по 8 участников. Замены не разрешаются. Соревнования проводятся в формате «Стенка на стенку».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</w:rPr>
        <w:t>Весовые категории:</w:t>
      </w:r>
      <w:r w:rsidRPr="00FC5632">
        <w:rPr>
          <w:rFonts w:ascii="Times New Roman" w:hAnsi="Times New Roman" w:cs="Times New Roman"/>
          <w:sz w:val="26"/>
          <w:szCs w:val="26"/>
        </w:rPr>
        <w:t xml:space="preserve">  </w:t>
      </w:r>
      <w:r w:rsidR="009D482D" w:rsidRPr="00FC5632">
        <w:rPr>
          <w:rFonts w:ascii="Times New Roman" w:hAnsi="Times New Roman" w:cs="Times New Roman"/>
          <w:b/>
          <w:sz w:val="26"/>
          <w:szCs w:val="26"/>
        </w:rPr>
        <w:t>26,28,30,32,34,36,38</w:t>
      </w:r>
      <w:r w:rsidRPr="00FC5632">
        <w:rPr>
          <w:rFonts w:ascii="Times New Roman" w:hAnsi="Times New Roman" w:cs="Times New Roman"/>
          <w:b/>
          <w:sz w:val="26"/>
          <w:szCs w:val="26"/>
        </w:rPr>
        <w:t>кг. Без допуска.</w:t>
      </w:r>
    </w:p>
    <w:p w:rsidR="00844614" w:rsidRPr="00FC5632" w:rsidRDefault="00844614" w:rsidP="00FC5632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C5632">
        <w:rPr>
          <w:rFonts w:ascii="Times New Roman" w:hAnsi="Times New Roman" w:cs="Times New Roman"/>
          <w:sz w:val="26"/>
          <w:szCs w:val="26"/>
        </w:rPr>
        <w:t xml:space="preserve">При взвешивании участникам необходимо представить медицинскую справку, страховой полис, свидетельство о рождении. </w:t>
      </w:r>
    </w:p>
    <w:p w:rsidR="000F083C" w:rsidRDefault="000F083C" w:rsidP="00FC5632">
      <w:pPr>
        <w:ind w:left="360"/>
        <w:jc w:val="center"/>
        <w:rPr>
          <w:b/>
          <w:sz w:val="26"/>
          <w:szCs w:val="26"/>
        </w:rPr>
      </w:pPr>
    </w:p>
    <w:p w:rsidR="000F083C" w:rsidRDefault="000F083C" w:rsidP="00FC5632">
      <w:pPr>
        <w:ind w:left="360"/>
        <w:jc w:val="center"/>
        <w:rPr>
          <w:b/>
          <w:sz w:val="26"/>
          <w:szCs w:val="26"/>
        </w:rPr>
      </w:pPr>
    </w:p>
    <w:p w:rsidR="000F083C" w:rsidRDefault="000F083C" w:rsidP="00FC5632">
      <w:pPr>
        <w:ind w:left="360"/>
        <w:jc w:val="center"/>
        <w:rPr>
          <w:b/>
          <w:sz w:val="26"/>
          <w:szCs w:val="26"/>
        </w:rPr>
      </w:pPr>
    </w:p>
    <w:p w:rsidR="000F083C" w:rsidRDefault="000F083C" w:rsidP="00FC5632">
      <w:pPr>
        <w:ind w:left="360"/>
        <w:jc w:val="center"/>
        <w:rPr>
          <w:b/>
          <w:sz w:val="26"/>
          <w:szCs w:val="26"/>
        </w:rPr>
      </w:pPr>
    </w:p>
    <w:p w:rsidR="000F083C" w:rsidRDefault="000F083C" w:rsidP="00FC5632">
      <w:pPr>
        <w:ind w:left="360"/>
        <w:jc w:val="center"/>
        <w:rPr>
          <w:b/>
          <w:sz w:val="26"/>
          <w:szCs w:val="26"/>
        </w:rPr>
      </w:pPr>
    </w:p>
    <w:p w:rsidR="000F083C" w:rsidRDefault="000F083C" w:rsidP="00FC5632">
      <w:pPr>
        <w:ind w:left="360"/>
        <w:jc w:val="center"/>
        <w:rPr>
          <w:b/>
          <w:sz w:val="26"/>
          <w:szCs w:val="26"/>
        </w:rPr>
      </w:pP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  <w:lang w:val="en-US"/>
        </w:rPr>
        <w:t>V</w:t>
      </w:r>
      <w:r w:rsidRPr="00FC5632">
        <w:rPr>
          <w:b/>
          <w:sz w:val="26"/>
          <w:szCs w:val="26"/>
        </w:rPr>
        <w:t>. УСЛОВИЯ ФИНАНСИРОВАНИЯ</w:t>
      </w: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</w:p>
    <w:p w:rsidR="00844614" w:rsidRPr="00FC5632" w:rsidRDefault="00844614" w:rsidP="00FC5632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Расходы по проведению соревнований (подготовка места проведения соревнования, инвентарь, </w:t>
      </w:r>
      <w:proofErr w:type="spellStart"/>
      <w:r w:rsidRPr="00FC5632">
        <w:rPr>
          <w:sz w:val="26"/>
          <w:szCs w:val="26"/>
        </w:rPr>
        <w:t>медобеспечение</w:t>
      </w:r>
      <w:proofErr w:type="spellEnd"/>
      <w:r w:rsidRPr="00FC5632">
        <w:rPr>
          <w:sz w:val="26"/>
          <w:szCs w:val="26"/>
        </w:rPr>
        <w:t>, канцтовары, оплата судей, обслуживающий персонал, дипломы и медали) несёт Комитет по спорту, туризму и делам молодёжи Администрации г. Махачкалы и Федерация спортивной борьбы г.Махачкалы.</w:t>
      </w:r>
    </w:p>
    <w:p w:rsidR="00844614" w:rsidRPr="00FC5632" w:rsidRDefault="00844614" w:rsidP="00FC5632">
      <w:pPr>
        <w:widowControl w:val="0"/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</w:p>
    <w:p w:rsidR="00844614" w:rsidRPr="00FC5632" w:rsidRDefault="00844614" w:rsidP="00FC5632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5632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Pr="00FC5632">
        <w:rPr>
          <w:rFonts w:ascii="Times New Roman" w:hAnsi="Times New Roman" w:cs="Times New Roman"/>
          <w:b/>
          <w:sz w:val="26"/>
          <w:szCs w:val="26"/>
        </w:rPr>
        <w:t>. НАГРАЖДЕНИЕ</w:t>
      </w:r>
    </w:p>
    <w:p w:rsidR="00844614" w:rsidRPr="00FC5632" w:rsidRDefault="00844614" w:rsidP="00FC5632">
      <w:pPr>
        <w:pStyle w:val="10"/>
        <w:keepNext/>
        <w:keepLines/>
        <w:shd w:val="clear" w:color="auto" w:fill="auto"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4614" w:rsidRPr="00FC5632" w:rsidRDefault="00844614" w:rsidP="00FC5632">
      <w:pPr>
        <w:pStyle w:val="11"/>
        <w:shd w:val="clear" w:color="auto" w:fill="auto"/>
        <w:spacing w:after="180" w:line="240" w:lineRule="auto"/>
        <w:ind w:right="-60"/>
        <w:rPr>
          <w:rFonts w:ascii="Times New Roman" w:hAnsi="Times New Roman" w:cs="Times New Roman"/>
          <w:sz w:val="26"/>
          <w:szCs w:val="26"/>
        </w:rPr>
      </w:pPr>
      <w:r w:rsidRPr="00FC5632">
        <w:rPr>
          <w:rFonts w:ascii="Times New Roman" w:hAnsi="Times New Roman" w:cs="Times New Roman"/>
          <w:b/>
          <w:spacing w:val="0"/>
          <w:sz w:val="26"/>
          <w:szCs w:val="26"/>
        </w:rPr>
        <w:t xml:space="preserve">    </w:t>
      </w:r>
      <w:r w:rsidRPr="00FC5632">
        <w:rPr>
          <w:rFonts w:ascii="Times New Roman" w:hAnsi="Times New Roman" w:cs="Times New Roman"/>
          <w:sz w:val="26"/>
          <w:szCs w:val="26"/>
        </w:rPr>
        <w:t xml:space="preserve">Команда, занявшая 1-е место (в этапах), награждается Переходящим Кубком,  участники - грамотами и медалями. </w:t>
      </w: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  <w:lang w:val="en-US"/>
        </w:rPr>
        <w:t>VII</w:t>
      </w:r>
      <w:r w:rsidRPr="00FC5632">
        <w:rPr>
          <w:b/>
          <w:sz w:val="26"/>
          <w:szCs w:val="26"/>
        </w:rPr>
        <w:t>. ЗАЯВКИ</w:t>
      </w: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</w:p>
    <w:p w:rsidR="00844614" w:rsidRPr="00FC5632" w:rsidRDefault="00844614" w:rsidP="00FC5632">
      <w:pPr>
        <w:ind w:firstLine="360"/>
        <w:jc w:val="both"/>
        <w:rPr>
          <w:sz w:val="26"/>
          <w:szCs w:val="26"/>
        </w:rPr>
      </w:pPr>
      <w:r w:rsidRPr="00FC5632">
        <w:rPr>
          <w:sz w:val="26"/>
          <w:szCs w:val="26"/>
        </w:rPr>
        <w:t>Заявки по установленному образцу</w:t>
      </w:r>
      <w:r w:rsidR="009D482D" w:rsidRPr="00FC5632">
        <w:rPr>
          <w:sz w:val="26"/>
          <w:szCs w:val="26"/>
        </w:rPr>
        <w:t xml:space="preserve"> (приложение 1)</w:t>
      </w:r>
      <w:r w:rsidRPr="00FC5632">
        <w:rPr>
          <w:sz w:val="26"/>
          <w:szCs w:val="26"/>
        </w:rPr>
        <w:t>, заверенные врачом подаются в мандатную комиссию. На взвешивании каждый участник должен иметь документ, удостоверяющий личность, справку со школы с фотографией 4х6, заверенной гербовой печатью,  подписанной  директором (без паспорта не допускаются к соревнованиям).</w:t>
      </w:r>
    </w:p>
    <w:p w:rsidR="00844614" w:rsidRPr="00FC5632" w:rsidRDefault="00844614" w:rsidP="00FC5632">
      <w:pPr>
        <w:ind w:left="360"/>
        <w:jc w:val="both"/>
        <w:rPr>
          <w:sz w:val="26"/>
          <w:szCs w:val="26"/>
        </w:rPr>
      </w:pPr>
      <w:r w:rsidRPr="00FC5632">
        <w:rPr>
          <w:sz w:val="26"/>
          <w:szCs w:val="26"/>
        </w:rPr>
        <w:tab/>
      </w: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  <w:lang w:val="en-US"/>
        </w:rPr>
        <w:t>VIII</w:t>
      </w:r>
      <w:r w:rsidRPr="00FC5632">
        <w:rPr>
          <w:b/>
          <w:sz w:val="26"/>
          <w:szCs w:val="26"/>
        </w:rPr>
        <w:t xml:space="preserve">. ОБЕСПЕЧЕНИЕ БЕЗОПАСНОСТИ </w:t>
      </w: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</w:rPr>
        <w:t>УЧАСТНИКОВ И ЗРИТЕЛЕЙ</w:t>
      </w: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</w:p>
    <w:p w:rsidR="00844614" w:rsidRPr="00FC5632" w:rsidRDefault="00844614" w:rsidP="00FC5632">
      <w:pPr>
        <w:ind w:firstLine="426"/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В целях достижения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рекомендациям по обеспечению безопасности и профилактики травматизма при занятиях ФК и спортом (приказ Комитета РФ по ФК и спорту от 01.04.93г. №44). </w:t>
      </w:r>
    </w:p>
    <w:p w:rsidR="00844614" w:rsidRPr="00FC5632" w:rsidRDefault="00844614" w:rsidP="00FC5632">
      <w:pPr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      Контроль за выполнением требований безопасности возлагается на судейскую коллегию соревнований, директора спортсооружения  и ответственных лиц по организации спортивно-массовых мероприятий Комитета по спорту, туризму и делам молодежи Администрации г.Махачкалы.</w:t>
      </w:r>
    </w:p>
    <w:p w:rsidR="00844614" w:rsidRPr="00FC5632" w:rsidRDefault="00844614" w:rsidP="00FC5632">
      <w:pPr>
        <w:jc w:val="both"/>
        <w:rPr>
          <w:b/>
          <w:sz w:val="26"/>
          <w:szCs w:val="26"/>
          <w:u w:val="single"/>
        </w:rPr>
      </w:pPr>
    </w:p>
    <w:p w:rsidR="00844614" w:rsidRPr="00FC5632" w:rsidRDefault="00844614" w:rsidP="00FC5632">
      <w:pPr>
        <w:ind w:left="360"/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  <w:lang w:val="en-US"/>
        </w:rPr>
        <w:t>I</w:t>
      </w:r>
      <w:r w:rsidRPr="00FC5632">
        <w:rPr>
          <w:b/>
          <w:sz w:val="26"/>
          <w:szCs w:val="26"/>
        </w:rPr>
        <w:t>Х. СТРАХОВАНИЕ УЧАСТНИКОВ</w:t>
      </w:r>
    </w:p>
    <w:p w:rsidR="00844614" w:rsidRPr="00FC5632" w:rsidRDefault="00844614" w:rsidP="00FC5632">
      <w:pPr>
        <w:ind w:left="360"/>
        <w:rPr>
          <w:b/>
          <w:sz w:val="26"/>
          <w:szCs w:val="26"/>
        </w:rPr>
      </w:pPr>
    </w:p>
    <w:p w:rsidR="00844614" w:rsidRPr="00FC5632" w:rsidRDefault="00844614" w:rsidP="00FC5632">
      <w:pPr>
        <w:ind w:firstLine="360"/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Участие на городских соревнованиях осуществляется только при наличии договора о страховании  несчастных случаев жизни и здоровья (оригинал), который представляется в мандатную комиссию. </w:t>
      </w:r>
    </w:p>
    <w:p w:rsidR="00844614" w:rsidRPr="00FC5632" w:rsidRDefault="00844614" w:rsidP="00FC5632">
      <w:pPr>
        <w:ind w:firstLine="360"/>
        <w:jc w:val="both"/>
        <w:rPr>
          <w:b/>
          <w:sz w:val="26"/>
          <w:szCs w:val="26"/>
          <w:u w:val="single"/>
        </w:rPr>
      </w:pPr>
      <w:r w:rsidRPr="00FC5632">
        <w:rPr>
          <w:sz w:val="26"/>
          <w:szCs w:val="26"/>
        </w:rPr>
        <w:t>Страхование участников соревнований производится за счет самих участников соревнований.</w:t>
      </w:r>
    </w:p>
    <w:p w:rsidR="009D482D" w:rsidRPr="00FC5632" w:rsidRDefault="009D482D" w:rsidP="00FC5632">
      <w:pPr>
        <w:rPr>
          <w:b/>
          <w:sz w:val="26"/>
          <w:szCs w:val="26"/>
        </w:rPr>
      </w:pPr>
    </w:p>
    <w:p w:rsidR="00844614" w:rsidRPr="00FC5632" w:rsidRDefault="00844614" w:rsidP="00844614">
      <w:pPr>
        <w:ind w:left="360"/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</w:rPr>
        <w:t>Х. СРОКИ ПРЕДСТАВЛЕНИЯ ОТЧЕТА</w:t>
      </w:r>
    </w:p>
    <w:p w:rsidR="00844614" w:rsidRPr="00FC5632" w:rsidRDefault="00844614" w:rsidP="00844614">
      <w:pPr>
        <w:tabs>
          <w:tab w:val="left" w:pos="3919"/>
        </w:tabs>
        <w:rPr>
          <w:b/>
          <w:sz w:val="26"/>
          <w:szCs w:val="26"/>
        </w:rPr>
      </w:pPr>
      <w:r w:rsidRPr="00FC5632">
        <w:rPr>
          <w:b/>
          <w:sz w:val="26"/>
          <w:szCs w:val="26"/>
        </w:rPr>
        <w:tab/>
      </w:r>
    </w:p>
    <w:p w:rsidR="00844614" w:rsidRPr="00FC5632" w:rsidRDefault="00844614" w:rsidP="00844614">
      <w:pPr>
        <w:tabs>
          <w:tab w:val="left" w:pos="3919"/>
        </w:tabs>
        <w:jc w:val="both"/>
        <w:rPr>
          <w:sz w:val="26"/>
          <w:szCs w:val="26"/>
        </w:rPr>
      </w:pPr>
      <w:r w:rsidRPr="00FC5632">
        <w:rPr>
          <w:sz w:val="26"/>
          <w:szCs w:val="26"/>
        </w:rPr>
        <w:t xml:space="preserve">      Главному судье соревнований предоставить отчет 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844614" w:rsidRPr="00FC5632" w:rsidRDefault="00844614" w:rsidP="00844614">
      <w:pPr>
        <w:tabs>
          <w:tab w:val="left" w:pos="3919"/>
        </w:tabs>
        <w:jc w:val="both"/>
        <w:rPr>
          <w:sz w:val="26"/>
          <w:szCs w:val="26"/>
        </w:rPr>
      </w:pPr>
      <w:r w:rsidRPr="00FC5632">
        <w:rPr>
          <w:sz w:val="26"/>
          <w:szCs w:val="26"/>
        </w:rPr>
        <w:lastRenderedPageBreak/>
        <w:t xml:space="preserve">      Ответственному по виду спорта (</w:t>
      </w:r>
      <w:proofErr w:type="spellStart"/>
      <w:r w:rsidRPr="00FC5632">
        <w:rPr>
          <w:sz w:val="26"/>
          <w:szCs w:val="26"/>
        </w:rPr>
        <w:t>Капиев</w:t>
      </w:r>
      <w:proofErr w:type="spellEnd"/>
      <w:r w:rsidRPr="00FC5632">
        <w:rPr>
          <w:sz w:val="26"/>
          <w:szCs w:val="26"/>
        </w:rPr>
        <w:t xml:space="preserve"> А.Д.) по окончании соревнований представить список спортсменов, вошедших в сборную команду г.Махачкалы среди юношей для участия в республиканских соревнованиях, бумажном и электронном носителях.</w:t>
      </w:r>
    </w:p>
    <w:p w:rsidR="00844614" w:rsidRPr="00FC5632" w:rsidRDefault="00844614" w:rsidP="00844614">
      <w:pPr>
        <w:pStyle w:val="3"/>
        <w:tabs>
          <w:tab w:val="left" w:pos="2484"/>
        </w:tabs>
        <w:ind w:firstLine="0"/>
        <w:rPr>
          <w:sz w:val="26"/>
          <w:szCs w:val="26"/>
        </w:rPr>
      </w:pPr>
    </w:p>
    <w:p w:rsidR="009D482D" w:rsidRPr="00FC5632" w:rsidRDefault="00844614" w:rsidP="00FC5632">
      <w:pPr>
        <w:jc w:val="center"/>
        <w:rPr>
          <w:b/>
          <w:sz w:val="26"/>
          <w:szCs w:val="26"/>
        </w:rPr>
      </w:pPr>
      <w:r w:rsidRPr="00FC5632">
        <w:rPr>
          <w:b/>
          <w:sz w:val="26"/>
          <w:szCs w:val="26"/>
        </w:rPr>
        <w:t>Данное положение является официальным вызовом на соревнования.</w:t>
      </w:r>
    </w:p>
    <w:p w:rsidR="009D482D" w:rsidRDefault="00FC5632" w:rsidP="00FC5632">
      <w:pPr>
        <w:tabs>
          <w:tab w:val="left" w:pos="7170"/>
        </w:tabs>
      </w:pPr>
      <w:r>
        <w:tab/>
        <w:t xml:space="preserve">           Приложение 1</w:t>
      </w:r>
    </w:p>
    <w:p w:rsidR="009D482D" w:rsidRDefault="009D482D"/>
    <w:p w:rsidR="00FC5632" w:rsidRDefault="00FC5632"/>
    <w:p w:rsidR="00FC5632" w:rsidRPr="00C6746E" w:rsidRDefault="00FC5632" w:rsidP="00FC5632">
      <w:pPr>
        <w:ind w:left="360"/>
        <w:jc w:val="center"/>
        <w:rPr>
          <w:b/>
          <w:sz w:val="28"/>
          <w:szCs w:val="28"/>
        </w:rPr>
      </w:pPr>
      <w:r w:rsidRPr="00C6746E">
        <w:rPr>
          <w:b/>
          <w:sz w:val="28"/>
          <w:szCs w:val="28"/>
        </w:rPr>
        <w:t>Форма заявки</w:t>
      </w:r>
    </w:p>
    <w:p w:rsidR="00FC5632" w:rsidRPr="00C6746E" w:rsidRDefault="00FC5632" w:rsidP="00FC5632">
      <w:pPr>
        <w:ind w:left="360"/>
        <w:jc w:val="center"/>
        <w:rPr>
          <w:sz w:val="28"/>
          <w:szCs w:val="28"/>
        </w:rPr>
      </w:pPr>
      <w:r w:rsidRPr="00C6746E">
        <w:rPr>
          <w:sz w:val="28"/>
          <w:szCs w:val="28"/>
        </w:rPr>
        <w:t>на участие в __________________________________</w:t>
      </w:r>
    </w:p>
    <w:p w:rsidR="00FC5632" w:rsidRPr="00C6746E" w:rsidRDefault="00FC5632" w:rsidP="00FC5632">
      <w:pPr>
        <w:ind w:left="360"/>
        <w:jc w:val="center"/>
        <w:rPr>
          <w:sz w:val="28"/>
          <w:szCs w:val="28"/>
        </w:rPr>
      </w:pPr>
      <w:r w:rsidRPr="00C6746E">
        <w:rPr>
          <w:sz w:val="28"/>
          <w:szCs w:val="28"/>
        </w:rPr>
        <w:t>от_____________________________________________________</w:t>
      </w:r>
    </w:p>
    <w:p w:rsidR="00FC5632" w:rsidRPr="00C6746E" w:rsidRDefault="00FC5632" w:rsidP="00FC5632">
      <w:pPr>
        <w:ind w:left="36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1799"/>
        <w:gridCol w:w="939"/>
        <w:gridCol w:w="1083"/>
        <w:gridCol w:w="745"/>
        <w:gridCol w:w="1113"/>
        <w:gridCol w:w="1024"/>
        <w:gridCol w:w="1328"/>
        <w:gridCol w:w="1042"/>
      </w:tblGrid>
      <w:tr w:rsidR="00FC5632" w:rsidRPr="00C6746E" w:rsidTr="003411D8">
        <w:tc>
          <w:tcPr>
            <w:tcW w:w="468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0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ФИО</w:t>
            </w:r>
          </w:p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спортсмена</w:t>
            </w:r>
          </w:p>
        </w:tc>
        <w:tc>
          <w:tcPr>
            <w:tcW w:w="998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 xml:space="preserve">Дата </w:t>
            </w:r>
          </w:p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6746E">
              <w:rPr>
                <w:b/>
                <w:sz w:val="28"/>
                <w:szCs w:val="28"/>
              </w:rPr>
              <w:t>рожд</w:t>
            </w:r>
            <w:proofErr w:type="spellEnd"/>
            <w:r w:rsidRPr="00C6746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Спорт. разряд</w:t>
            </w:r>
          </w:p>
        </w:tc>
        <w:tc>
          <w:tcPr>
            <w:tcW w:w="843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Вес. кат.</w:t>
            </w:r>
          </w:p>
        </w:tc>
        <w:tc>
          <w:tcPr>
            <w:tcW w:w="1260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Спорт.</w:t>
            </w:r>
          </w:p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школа</w:t>
            </w:r>
          </w:p>
        </w:tc>
        <w:tc>
          <w:tcPr>
            <w:tcW w:w="1270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Город</w:t>
            </w:r>
          </w:p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район</w:t>
            </w:r>
          </w:p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ФИО тренера</w:t>
            </w:r>
          </w:p>
        </w:tc>
        <w:tc>
          <w:tcPr>
            <w:tcW w:w="1445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b/>
                <w:sz w:val="28"/>
                <w:szCs w:val="28"/>
              </w:rPr>
            </w:pPr>
            <w:r w:rsidRPr="00C6746E">
              <w:rPr>
                <w:b/>
                <w:sz w:val="28"/>
                <w:szCs w:val="28"/>
              </w:rPr>
              <w:t>Виза врача</w:t>
            </w:r>
          </w:p>
        </w:tc>
      </w:tr>
      <w:tr w:rsidR="00FC5632" w:rsidRPr="00C6746E" w:rsidTr="003411D8">
        <w:tc>
          <w:tcPr>
            <w:tcW w:w="468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3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0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shd w:val="clear" w:color="auto" w:fill="auto"/>
          </w:tcPr>
          <w:p w:rsidR="00FC5632" w:rsidRPr="00C6746E" w:rsidRDefault="00FC5632" w:rsidP="003411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5632" w:rsidRPr="00C6746E" w:rsidRDefault="00FC5632" w:rsidP="00FC5632">
      <w:pPr>
        <w:rPr>
          <w:sz w:val="28"/>
          <w:szCs w:val="28"/>
        </w:rPr>
      </w:pPr>
      <w:r w:rsidRPr="00C6746E">
        <w:rPr>
          <w:sz w:val="28"/>
          <w:szCs w:val="28"/>
        </w:rPr>
        <w:t xml:space="preserve">     </w:t>
      </w:r>
    </w:p>
    <w:p w:rsidR="00FC5632" w:rsidRPr="00C6746E" w:rsidRDefault="00FC5632" w:rsidP="00FC5632">
      <w:pPr>
        <w:rPr>
          <w:sz w:val="28"/>
          <w:szCs w:val="28"/>
        </w:rPr>
      </w:pPr>
      <w:r w:rsidRPr="00C6746E">
        <w:rPr>
          <w:sz w:val="28"/>
          <w:szCs w:val="28"/>
        </w:rPr>
        <w:t xml:space="preserve">      Подпись врача команды                                  </w:t>
      </w:r>
    </w:p>
    <w:p w:rsidR="00FC5632" w:rsidRPr="00C6746E" w:rsidRDefault="00FC5632" w:rsidP="00FC5632">
      <w:pPr>
        <w:rPr>
          <w:sz w:val="28"/>
          <w:szCs w:val="28"/>
        </w:rPr>
      </w:pPr>
      <w:r w:rsidRPr="00C6746E">
        <w:rPr>
          <w:sz w:val="28"/>
          <w:szCs w:val="28"/>
        </w:rPr>
        <w:t xml:space="preserve">      Подпись тренера                                 </w:t>
      </w:r>
    </w:p>
    <w:p w:rsidR="00FC5632" w:rsidRPr="00C6746E" w:rsidRDefault="00FC5632" w:rsidP="00FC5632">
      <w:pPr>
        <w:ind w:left="360"/>
        <w:rPr>
          <w:sz w:val="28"/>
          <w:szCs w:val="28"/>
        </w:rPr>
      </w:pPr>
      <w:r w:rsidRPr="00C6746E">
        <w:rPr>
          <w:sz w:val="28"/>
          <w:szCs w:val="28"/>
        </w:rPr>
        <w:t xml:space="preserve"> Подпись капитана команды</w:t>
      </w:r>
    </w:p>
    <w:p w:rsidR="00FC5632" w:rsidRPr="00C6746E" w:rsidRDefault="00FC5632" w:rsidP="00FC5632">
      <w:pPr>
        <w:ind w:left="360"/>
        <w:rPr>
          <w:sz w:val="28"/>
          <w:szCs w:val="28"/>
        </w:rPr>
      </w:pPr>
      <w:r w:rsidRPr="00C6746E">
        <w:rPr>
          <w:sz w:val="28"/>
          <w:szCs w:val="28"/>
        </w:rPr>
        <w:t xml:space="preserve"> Подпись руководителя организации</w:t>
      </w:r>
    </w:p>
    <w:p w:rsidR="00FC5632" w:rsidRPr="00C6746E" w:rsidRDefault="00FC5632" w:rsidP="00FC5632">
      <w:pPr>
        <w:ind w:left="360"/>
        <w:rPr>
          <w:sz w:val="28"/>
          <w:szCs w:val="28"/>
        </w:rPr>
      </w:pPr>
    </w:p>
    <w:p w:rsidR="009D482D" w:rsidRDefault="009D482D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FC5632" w:rsidRDefault="00FC5632"/>
    <w:p w:rsidR="009D482D" w:rsidRPr="00CA5E1F" w:rsidRDefault="00FC5632" w:rsidP="009D482D">
      <w:pPr>
        <w:jc w:val="right"/>
      </w:pPr>
      <w:r>
        <w:t>Приложение 2</w:t>
      </w:r>
    </w:p>
    <w:p w:rsidR="009D482D" w:rsidRPr="00B84AB5" w:rsidRDefault="009D482D" w:rsidP="009D482D">
      <w:pPr>
        <w:jc w:val="center"/>
        <w:rPr>
          <w:b/>
        </w:rPr>
      </w:pPr>
      <w:r w:rsidRPr="00B84AB5">
        <w:rPr>
          <w:b/>
        </w:rPr>
        <w:t>Форма отчета</w:t>
      </w:r>
    </w:p>
    <w:p w:rsidR="009D482D" w:rsidRPr="00B84AB5" w:rsidRDefault="009D482D" w:rsidP="009D482D">
      <w:pPr>
        <w:spacing w:line="360" w:lineRule="auto"/>
      </w:pPr>
      <w:r w:rsidRPr="00B84AB5">
        <w:t>О проведении _______________________________________________________________________</w:t>
      </w:r>
      <w:r w:rsidR="00FC5632">
        <w:t>_____</w:t>
      </w:r>
    </w:p>
    <w:p w:rsidR="009D482D" w:rsidRPr="00B84AB5" w:rsidRDefault="009D482D" w:rsidP="009D482D">
      <w:pPr>
        <w:spacing w:line="360" w:lineRule="auto"/>
      </w:pPr>
      <w:r w:rsidRPr="00B84AB5">
        <w:t>_____________________________________________________________________________</w:t>
      </w:r>
    </w:p>
    <w:p w:rsidR="009D482D" w:rsidRPr="00B84AB5" w:rsidRDefault="009D482D" w:rsidP="009D482D">
      <w:pPr>
        <w:spacing w:line="360" w:lineRule="auto"/>
      </w:pPr>
      <w:r w:rsidRPr="00B84AB5">
        <w:t xml:space="preserve">На спортивной базе </w:t>
      </w:r>
      <w:r w:rsidRPr="00D36972">
        <w:t>______________________</w:t>
      </w:r>
      <w:r w:rsidRPr="00B84AB5">
        <w:t>__________________________</w:t>
      </w:r>
      <w:r w:rsidR="00FC5632">
        <w:t>_____________________________</w:t>
      </w:r>
    </w:p>
    <w:p w:rsidR="009D482D" w:rsidRPr="00B84AB5" w:rsidRDefault="009D482D" w:rsidP="009D482D">
      <w:pPr>
        <w:spacing w:line="360" w:lineRule="auto"/>
      </w:pPr>
      <w:r w:rsidRPr="00B84AB5">
        <w:t xml:space="preserve">Дата проведения _______________________________________________ 2013 г. </w:t>
      </w:r>
    </w:p>
    <w:p w:rsidR="009D482D" w:rsidRPr="00B84AB5" w:rsidRDefault="009D482D" w:rsidP="009D482D">
      <w:pPr>
        <w:spacing w:line="360" w:lineRule="auto"/>
      </w:pPr>
      <w:r w:rsidRPr="00B84AB5">
        <w:t>Количество команд, допущенных к соревнованиям___________________________</w:t>
      </w:r>
    </w:p>
    <w:p w:rsidR="009D482D" w:rsidRPr="00B84AB5" w:rsidRDefault="009D482D" w:rsidP="009D482D">
      <w:pPr>
        <w:spacing w:line="360" w:lineRule="auto"/>
      </w:pPr>
      <w:r w:rsidRPr="00B84AB5">
        <w:t>Общее количество участников, допущенных к соревнованиям  _______________</w:t>
      </w:r>
    </w:p>
    <w:p w:rsidR="009D482D" w:rsidRPr="00B84AB5" w:rsidRDefault="009D482D" w:rsidP="009D482D">
      <w:pPr>
        <w:spacing w:line="360" w:lineRule="auto"/>
      </w:pPr>
      <w:r w:rsidRPr="00B84AB5">
        <w:t xml:space="preserve">Из них юношей __________, девушек ________, представителей _____________ </w:t>
      </w:r>
    </w:p>
    <w:p w:rsidR="009D482D" w:rsidRPr="00B84AB5" w:rsidRDefault="009D482D" w:rsidP="009D482D">
      <w:pPr>
        <w:spacing w:line="360" w:lineRule="auto"/>
      </w:pPr>
    </w:p>
    <w:p w:rsidR="009D482D" w:rsidRPr="00B84AB5" w:rsidRDefault="009D482D" w:rsidP="009D482D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B84AB5">
        <w:rPr>
          <w:b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1"/>
        <w:gridCol w:w="3985"/>
        <w:gridCol w:w="3905"/>
      </w:tblGrid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  <w:r w:rsidRPr="00B84AB5">
              <w:rPr>
                <w:b/>
              </w:rPr>
              <w:t>место</w:t>
            </w:r>
          </w:p>
        </w:tc>
        <w:tc>
          <w:tcPr>
            <w:tcW w:w="4471" w:type="dxa"/>
          </w:tcPr>
          <w:p w:rsidR="009D482D" w:rsidRPr="00B84AB5" w:rsidRDefault="009D482D" w:rsidP="003411D8">
            <w:pPr>
              <w:jc w:val="center"/>
              <w:rPr>
                <w:b/>
              </w:rPr>
            </w:pPr>
            <w:r w:rsidRPr="00B84AB5">
              <w:rPr>
                <w:b/>
              </w:rPr>
              <w:t>команда (участник)</w:t>
            </w:r>
          </w:p>
        </w:tc>
        <w:tc>
          <w:tcPr>
            <w:tcW w:w="4388" w:type="dxa"/>
          </w:tcPr>
          <w:p w:rsidR="009D482D" w:rsidRPr="00B84AB5" w:rsidRDefault="009D482D" w:rsidP="003411D8">
            <w:pPr>
              <w:jc w:val="center"/>
              <w:rPr>
                <w:b/>
              </w:rPr>
            </w:pPr>
            <w:r w:rsidRPr="00B84AB5">
              <w:rPr>
                <w:b/>
              </w:rPr>
              <w:t>категория</w:t>
            </w: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  <w:tr w:rsidR="009D482D" w:rsidRPr="00B84AB5" w:rsidTr="003411D8">
        <w:tc>
          <w:tcPr>
            <w:tcW w:w="985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471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  <w:tc>
          <w:tcPr>
            <w:tcW w:w="4388" w:type="dxa"/>
          </w:tcPr>
          <w:p w:rsidR="009D482D" w:rsidRPr="00B84AB5" w:rsidRDefault="009D482D" w:rsidP="003411D8">
            <w:pPr>
              <w:rPr>
                <w:b/>
              </w:rPr>
            </w:pPr>
          </w:p>
        </w:tc>
      </w:tr>
    </w:tbl>
    <w:p w:rsidR="009D482D" w:rsidRPr="00B84AB5" w:rsidRDefault="009D482D" w:rsidP="009D482D">
      <w:pPr>
        <w:spacing w:line="360" w:lineRule="auto"/>
        <w:ind w:left="720"/>
        <w:rPr>
          <w:b/>
        </w:rPr>
      </w:pPr>
    </w:p>
    <w:p w:rsidR="009D482D" w:rsidRPr="00B84AB5" w:rsidRDefault="009D482D" w:rsidP="009D482D">
      <w:pPr>
        <w:spacing w:line="360" w:lineRule="auto"/>
      </w:pPr>
      <w:r w:rsidRPr="00B84AB5">
        <w:t>Общее заключение главного судьи, представителей команд  _____________________</w:t>
      </w:r>
      <w:r w:rsidR="00FC5632">
        <w:t>_____</w:t>
      </w:r>
    </w:p>
    <w:p w:rsidR="009D482D" w:rsidRPr="00B84AB5" w:rsidRDefault="009D482D" w:rsidP="009D482D">
      <w:pPr>
        <w:spacing w:line="360" w:lineRule="auto"/>
      </w:pPr>
      <w:r w:rsidRPr="00B84AB5">
        <w:t>_____________________________________________________________________________</w:t>
      </w:r>
      <w:r w:rsidR="00FC5632">
        <w:t>_</w:t>
      </w:r>
      <w:r w:rsidRPr="00B84AB5">
        <w:t>___________________________________________________________________________________________________________________________________</w:t>
      </w:r>
      <w:r w:rsidR="00FC5632">
        <w:t>______________________</w:t>
      </w:r>
    </w:p>
    <w:p w:rsidR="009D482D" w:rsidRPr="00B84AB5" w:rsidRDefault="009D482D" w:rsidP="009D482D">
      <w:pPr>
        <w:spacing w:line="360" w:lineRule="auto"/>
      </w:pPr>
      <w:r w:rsidRPr="00B84AB5">
        <w:t>Замечания, жалобы  _______________________________________________________</w:t>
      </w:r>
      <w:r w:rsidR="00FC5632">
        <w:t>____</w:t>
      </w:r>
      <w:r w:rsidRPr="00B84AB5">
        <w:t xml:space="preserve"> _____________________________________________________________________</w:t>
      </w:r>
      <w:r w:rsidR="00FC5632">
        <w:t>________</w:t>
      </w:r>
    </w:p>
    <w:p w:rsidR="009D482D" w:rsidRPr="00B84AB5" w:rsidRDefault="009D482D" w:rsidP="009D482D">
      <w:pPr>
        <w:spacing w:line="360" w:lineRule="auto"/>
      </w:pPr>
      <w:r w:rsidRPr="00B84AB5">
        <w:lastRenderedPageBreak/>
        <w:t>Предложения по проведению на следующий год _______________________________</w:t>
      </w:r>
    </w:p>
    <w:p w:rsidR="009D482D" w:rsidRPr="00B84AB5" w:rsidRDefault="009D482D" w:rsidP="009D482D">
      <w:pPr>
        <w:spacing w:line="360" w:lineRule="auto"/>
      </w:pPr>
      <w:r w:rsidRPr="00B84AB5">
        <w:t>_________________________________________________________________________</w:t>
      </w:r>
    </w:p>
    <w:p w:rsidR="009D482D" w:rsidRPr="00B84AB5" w:rsidRDefault="009D482D" w:rsidP="009D482D">
      <w:r w:rsidRPr="00B84AB5">
        <w:t>Главный судья  ____________________________________   _______________</w:t>
      </w:r>
    </w:p>
    <w:p w:rsidR="009D482D" w:rsidRPr="00B84AB5" w:rsidRDefault="009D482D" w:rsidP="009D482D">
      <w:pPr>
        <w:ind w:left="4956" w:firstLine="708"/>
        <w:jc w:val="center"/>
        <w:rPr>
          <w:vertAlign w:val="superscript"/>
        </w:rPr>
      </w:pPr>
      <w:r w:rsidRPr="00B84AB5">
        <w:rPr>
          <w:vertAlign w:val="superscript"/>
        </w:rPr>
        <w:t>(Подпись)</w:t>
      </w:r>
    </w:p>
    <w:p w:rsidR="009D482D" w:rsidRPr="00B84AB5" w:rsidRDefault="009D482D" w:rsidP="009D482D">
      <w:r w:rsidRPr="00B84AB5">
        <w:t xml:space="preserve">Главный секретарь _________________________________  ________________ </w:t>
      </w:r>
    </w:p>
    <w:p w:rsidR="009D482D" w:rsidRDefault="009D482D" w:rsidP="009D482D">
      <w:pPr>
        <w:tabs>
          <w:tab w:val="left" w:pos="2895"/>
        </w:tabs>
        <w:ind w:left="360"/>
        <w:rPr>
          <w:b/>
          <w:bCs/>
        </w:rPr>
      </w:pPr>
    </w:p>
    <w:sectPr w:rsidR="009D482D" w:rsidSect="00D6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614"/>
    <w:rsid w:val="000D2CB4"/>
    <w:rsid w:val="000F083C"/>
    <w:rsid w:val="003461CA"/>
    <w:rsid w:val="00570C18"/>
    <w:rsid w:val="00585716"/>
    <w:rsid w:val="00707B89"/>
    <w:rsid w:val="00844614"/>
    <w:rsid w:val="009D482D"/>
    <w:rsid w:val="00FC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844614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844614"/>
    <w:pPr>
      <w:shd w:val="clear" w:color="auto" w:fill="FFFFFF"/>
      <w:spacing w:line="292" w:lineRule="exact"/>
      <w:ind w:hanging="1060"/>
      <w:outlineLv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3">
    <w:name w:val="Основной текст_"/>
    <w:link w:val="11"/>
    <w:locked/>
    <w:rsid w:val="00844614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3"/>
    <w:rsid w:val="00844614"/>
    <w:pPr>
      <w:shd w:val="clear" w:color="auto" w:fill="FFFFFF"/>
      <w:spacing w:line="292" w:lineRule="exac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844614"/>
    <w:pPr>
      <w:ind w:firstLine="36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8446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8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8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PressaBasyr</cp:lastModifiedBy>
  <cp:revision>3</cp:revision>
  <dcterms:created xsi:type="dcterms:W3CDTF">2013-08-28T11:32:00Z</dcterms:created>
  <dcterms:modified xsi:type="dcterms:W3CDTF">2013-10-04T08:18:00Z</dcterms:modified>
</cp:coreProperties>
</file>